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E8F" w:rsidRPr="00170C53" w:rsidRDefault="001B0D9B">
      <w:pPr>
        <w:rPr>
          <w:sz w:val="24"/>
          <w:szCs w:val="24"/>
        </w:rPr>
      </w:pPr>
      <w:r>
        <w:rPr>
          <w:sz w:val="24"/>
          <w:szCs w:val="24"/>
        </w:rPr>
        <w:t>The Louisiana State Opioid Response (</w:t>
      </w:r>
      <w:proofErr w:type="spellStart"/>
      <w:r>
        <w:rPr>
          <w:sz w:val="24"/>
          <w:szCs w:val="24"/>
        </w:rPr>
        <w:t>LaSOR</w:t>
      </w:r>
      <w:proofErr w:type="spellEnd"/>
      <w:r>
        <w:rPr>
          <w:sz w:val="24"/>
          <w:szCs w:val="24"/>
        </w:rPr>
        <w:t xml:space="preserve">), managed by the Louisiana Department of Health/Office of Behavioral Health is enhancing existing statewide prevention, treatment and recovery support services for individuals with or at risk for Opioid Use Disorder (OUD). As part of the support framework, </w:t>
      </w:r>
      <w:r w:rsidR="005C1726" w:rsidRPr="00170C53">
        <w:rPr>
          <w:sz w:val="24"/>
          <w:szCs w:val="24"/>
        </w:rPr>
        <w:t>Metropolitan Human Services District</w:t>
      </w:r>
      <w:r w:rsidR="00502101" w:rsidRPr="00170C53">
        <w:rPr>
          <w:sz w:val="24"/>
          <w:szCs w:val="24"/>
        </w:rPr>
        <w:t xml:space="preserve">, </w:t>
      </w:r>
      <w:bookmarkStart w:id="0" w:name="_GoBack"/>
      <w:bookmarkEnd w:id="0"/>
      <w:r w:rsidR="00170C53">
        <w:rPr>
          <w:sz w:val="24"/>
          <w:szCs w:val="24"/>
        </w:rPr>
        <w:t xml:space="preserve">is seeking a </w:t>
      </w:r>
      <w:r w:rsidR="00706B32" w:rsidRPr="00706B32">
        <w:rPr>
          <w:b/>
          <w:sz w:val="28"/>
          <w:szCs w:val="28"/>
        </w:rPr>
        <w:t xml:space="preserve">Part </w:t>
      </w:r>
      <w:r w:rsidR="00706B32">
        <w:rPr>
          <w:b/>
          <w:sz w:val="28"/>
          <w:szCs w:val="28"/>
        </w:rPr>
        <w:t>Time</w:t>
      </w:r>
      <w:r w:rsidR="00706B32" w:rsidRPr="00706B32">
        <w:rPr>
          <w:b/>
          <w:sz w:val="28"/>
          <w:szCs w:val="28"/>
        </w:rPr>
        <w:t xml:space="preserve"> Licensed Practical Nurse for Crisis/Outreach</w:t>
      </w:r>
      <w:r w:rsidR="00502101" w:rsidRPr="00170C53">
        <w:rPr>
          <w:b/>
          <w:sz w:val="24"/>
          <w:szCs w:val="24"/>
        </w:rPr>
        <w:t>.</w:t>
      </w:r>
      <w:r w:rsidR="00502101" w:rsidRPr="00170C53">
        <w:rPr>
          <w:b/>
          <w:sz w:val="24"/>
          <w:szCs w:val="24"/>
        </w:rPr>
        <w:t xml:space="preserve"> </w:t>
      </w:r>
      <w:r w:rsidR="00103397" w:rsidRPr="00170C53">
        <w:rPr>
          <w:sz w:val="24"/>
          <w:szCs w:val="24"/>
        </w:rPr>
        <w:t>The incumbent</w:t>
      </w:r>
      <w:r w:rsidR="00170C53">
        <w:rPr>
          <w:sz w:val="24"/>
          <w:szCs w:val="24"/>
        </w:rPr>
        <w:t xml:space="preserve"> in this position</w:t>
      </w:r>
      <w:r w:rsidR="00AC6AB7">
        <w:rPr>
          <w:sz w:val="24"/>
          <w:szCs w:val="24"/>
        </w:rPr>
        <w:t xml:space="preserve"> will be </w:t>
      </w:r>
      <w:r w:rsidR="00AC6AB7" w:rsidRPr="00170C53">
        <w:rPr>
          <w:sz w:val="24"/>
          <w:szCs w:val="24"/>
        </w:rPr>
        <w:t>responsible</w:t>
      </w:r>
      <w:r w:rsidR="00103397" w:rsidRPr="00170C53">
        <w:rPr>
          <w:sz w:val="24"/>
          <w:szCs w:val="24"/>
        </w:rPr>
        <w:t xml:space="preserve"> for:</w:t>
      </w:r>
    </w:p>
    <w:p w:rsidR="00103397" w:rsidRPr="0039738A" w:rsidRDefault="00706B32" w:rsidP="00103397">
      <w:pPr>
        <w:pStyle w:val="NoSpacing"/>
        <w:numPr>
          <w:ilvl w:val="0"/>
          <w:numId w:val="2"/>
        </w:numPr>
        <w:rPr>
          <w:rFonts w:cstheme="minorHAnsi"/>
          <w:sz w:val="24"/>
          <w:szCs w:val="24"/>
        </w:rPr>
      </w:pPr>
      <w:r w:rsidRPr="0039738A">
        <w:rPr>
          <w:rFonts w:cstheme="minorHAnsi"/>
          <w:sz w:val="24"/>
          <w:szCs w:val="24"/>
        </w:rPr>
        <w:t>Outreach</w:t>
      </w:r>
      <w:r w:rsidR="00406C5A" w:rsidRPr="0039738A">
        <w:rPr>
          <w:rFonts w:cstheme="minorHAnsi"/>
          <w:sz w:val="24"/>
          <w:szCs w:val="24"/>
        </w:rPr>
        <w:t xml:space="preserve"> services </w:t>
      </w:r>
    </w:p>
    <w:p w:rsidR="00103397" w:rsidRPr="0039738A" w:rsidRDefault="00406C5A" w:rsidP="00103397">
      <w:pPr>
        <w:pStyle w:val="NoSpacing"/>
        <w:numPr>
          <w:ilvl w:val="0"/>
          <w:numId w:val="2"/>
        </w:numPr>
        <w:rPr>
          <w:rFonts w:cstheme="minorHAnsi"/>
          <w:sz w:val="24"/>
          <w:szCs w:val="24"/>
        </w:rPr>
      </w:pPr>
      <w:r w:rsidRPr="0039738A">
        <w:rPr>
          <w:rFonts w:cstheme="minorHAnsi"/>
          <w:sz w:val="24"/>
          <w:szCs w:val="24"/>
        </w:rPr>
        <w:t>Mobile screening</w:t>
      </w:r>
      <w:r w:rsidR="00103397" w:rsidRPr="0039738A">
        <w:rPr>
          <w:rFonts w:cstheme="minorHAnsi"/>
          <w:sz w:val="24"/>
          <w:szCs w:val="24"/>
        </w:rPr>
        <w:t xml:space="preserve"> </w:t>
      </w:r>
      <w:r w:rsidRPr="0039738A">
        <w:rPr>
          <w:rFonts w:cstheme="minorHAnsi"/>
          <w:sz w:val="24"/>
          <w:szCs w:val="24"/>
        </w:rPr>
        <w:t>of participants</w:t>
      </w:r>
    </w:p>
    <w:p w:rsidR="00103397" w:rsidRPr="0039738A" w:rsidRDefault="00406C5A" w:rsidP="00103397">
      <w:pPr>
        <w:pStyle w:val="NoSpacing"/>
        <w:numPr>
          <w:ilvl w:val="0"/>
          <w:numId w:val="2"/>
        </w:numPr>
        <w:rPr>
          <w:rFonts w:cstheme="minorHAnsi"/>
          <w:sz w:val="24"/>
          <w:szCs w:val="24"/>
        </w:rPr>
      </w:pPr>
      <w:r w:rsidRPr="0039738A">
        <w:rPr>
          <w:rFonts w:cstheme="minorHAnsi"/>
          <w:sz w:val="24"/>
          <w:szCs w:val="24"/>
        </w:rPr>
        <w:t>Triaging participants</w:t>
      </w:r>
    </w:p>
    <w:p w:rsidR="00103397" w:rsidRPr="0039738A" w:rsidRDefault="00406C5A" w:rsidP="00103397">
      <w:pPr>
        <w:pStyle w:val="NoSpacing"/>
        <w:numPr>
          <w:ilvl w:val="0"/>
          <w:numId w:val="2"/>
        </w:numPr>
        <w:rPr>
          <w:rFonts w:cstheme="minorHAnsi"/>
          <w:sz w:val="24"/>
          <w:szCs w:val="24"/>
        </w:rPr>
      </w:pPr>
      <w:r w:rsidRPr="0039738A">
        <w:rPr>
          <w:rFonts w:cstheme="minorHAnsi"/>
          <w:sz w:val="24"/>
          <w:szCs w:val="24"/>
        </w:rPr>
        <w:t>Referral of participants to various treatment services</w:t>
      </w:r>
    </w:p>
    <w:p w:rsidR="00406C5A" w:rsidRPr="0039738A" w:rsidRDefault="00406C5A" w:rsidP="00406C5A">
      <w:pPr>
        <w:pStyle w:val="ListParagraph"/>
        <w:numPr>
          <w:ilvl w:val="0"/>
          <w:numId w:val="2"/>
        </w:numPr>
        <w:spacing w:after="40" w:line="240" w:lineRule="auto"/>
        <w:rPr>
          <w:sz w:val="24"/>
          <w:szCs w:val="24"/>
        </w:rPr>
      </w:pPr>
      <w:r w:rsidRPr="0039738A">
        <w:rPr>
          <w:sz w:val="24"/>
          <w:szCs w:val="24"/>
        </w:rPr>
        <w:t xml:space="preserve">Responsible for clinical care </w:t>
      </w:r>
      <w:r w:rsidRPr="0039738A">
        <w:rPr>
          <w:sz w:val="24"/>
          <w:szCs w:val="24"/>
        </w:rPr>
        <w:t>on mobile Crisis/Outreach Mobile Unit</w:t>
      </w:r>
      <w:r w:rsidRPr="0039738A">
        <w:rPr>
          <w:sz w:val="24"/>
          <w:szCs w:val="24"/>
        </w:rPr>
        <w:t>, as related to quality nursing with a client centered approach to care.</w:t>
      </w:r>
    </w:p>
    <w:p w:rsidR="00406C5A" w:rsidRPr="0039738A" w:rsidRDefault="00406C5A" w:rsidP="00406C5A">
      <w:pPr>
        <w:pStyle w:val="ListParagraph"/>
        <w:numPr>
          <w:ilvl w:val="1"/>
          <w:numId w:val="2"/>
        </w:numPr>
        <w:spacing w:after="40" w:line="240" w:lineRule="auto"/>
        <w:rPr>
          <w:sz w:val="24"/>
          <w:szCs w:val="24"/>
        </w:rPr>
      </w:pPr>
      <w:r w:rsidRPr="0039738A">
        <w:rPr>
          <w:sz w:val="24"/>
          <w:szCs w:val="24"/>
        </w:rPr>
        <w:t>Assist physicians with prescriptions, to include appropriate communication with pharmacies, as needed</w:t>
      </w:r>
    </w:p>
    <w:p w:rsidR="00406C5A" w:rsidRPr="0039738A" w:rsidRDefault="00406C5A" w:rsidP="00406C5A">
      <w:pPr>
        <w:pStyle w:val="ListParagraph"/>
        <w:numPr>
          <w:ilvl w:val="1"/>
          <w:numId w:val="2"/>
        </w:numPr>
        <w:spacing w:after="40" w:line="240" w:lineRule="auto"/>
        <w:rPr>
          <w:sz w:val="24"/>
          <w:szCs w:val="24"/>
        </w:rPr>
      </w:pPr>
      <w:r w:rsidRPr="0039738A">
        <w:rPr>
          <w:sz w:val="24"/>
          <w:szCs w:val="24"/>
        </w:rPr>
        <w:t xml:space="preserve">Manages the nursing care of </w:t>
      </w:r>
      <w:r w:rsidRPr="0039738A">
        <w:rPr>
          <w:sz w:val="24"/>
          <w:szCs w:val="24"/>
        </w:rPr>
        <w:t>program participants</w:t>
      </w:r>
      <w:r w:rsidRPr="0039738A">
        <w:rPr>
          <w:sz w:val="24"/>
          <w:szCs w:val="24"/>
        </w:rPr>
        <w:t xml:space="preserve"> to include vitals, nursing evaluations, education, and working closely with the multi-disciplinary team</w:t>
      </w:r>
    </w:p>
    <w:p w:rsidR="00406C5A" w:rsidRPr="0039738A" w:rsidRDefault="00406C5A" w:rsidP="00406C5A">
      <w:pPr>
        <w:pStyle w:val="ListParagraph"/>
        <w:numPr>
          <w:ilvl w:val="1"/>
          <w:numId w:val="2"/>
        </w:numPr>
        <w:spacing w:after="40" w:line="240" w:lineRule="auto"/>
        <w:rPr>
          <w:sz w:val="24"/>
          <w:szCs w:val="24"/>
        </w:rPr>
      </w:pPr>
      <w:r w:rsidRPr="0039738A">
        <w:rPr>
          <w:sz w:val="24"/>
          <w:szCs w:val="24"/>
        </w:rPr>
        <w:t>Maintains a clean treatment environment</w:t>
      </w:r>
    </w:p>
    <w:p w:rsidR="00406C5A" w:rsidRPr="0039738A" w:rsidRDefault="00406C5A" w:rsidP="00406C5A">
      <w:pPr>
        <w:pStyle w:val="ListParagraph"/>
        <w:numPr>
          <w:ilvl w:val="1"/>
          <w:numId w:val="2"/>
        </w:numPr>
        <w:spacing w:after="40" w:line="240" w:lineRule="auto"/>
        <w:rPr>
          <w:sz w:val="24"/>
          <w:szCs w:val="24"/>
        </w:rPr>
      </w:pPr>
      <w:r w:rsidRPr="0039738A">
        <w:rPr>
          <w:sz w:val="24"/>
          <w:szCs w:val="24"/>
        </w:rPr>
        <w:t>Administers medication under physician authorization, utilizing acceptable nursing guidelines.</w:t>
      </w:r>
    </w:p>
    <w:p w:rsidR="00406C5A" w:rsidRPr="0039738A" w:rsidRDefault="00406C5A" w:rsidP="00406C5A">
      <w:pPr>
        <w:pStyle w:val="ListParagraph"/>
        <w:numPr>
          <w:ilvl w:val="1"/>
          <w:numId w:val="2"/>
        </w:numPr>
        <w:spacing w:after="40" w:line="240" w:lineRule="auto"/>
        <w:rPr>
          <w:sz w:val="24"/>
          <w:szCs w:val="24"/>
        </w:rPr>
      </w:pPr>
      <w:r w:rsidRPr="0039738A">
        <w:rPr>
          <w:sz w:val="24"/>
          <w:szCs w:val="24"/>
        </w:rPr>
        <w:t>Assist with maintain</w:t>
      </w:r>
      <w:r w:rsidRPr="0039738A">
        <w:rPr>
          <w:sz w:val="24"/>
          <w:szCs w:val="24"/>
        </w:rPr>
        <w:t>ing</w:t>
      </w:r>
      <w:r w:rsidRPr="0039738A">
        <w:rPr>
          <w:sz w:val="24"/>
          <w:szCs w:val="24"/>
        </w:rPr>
        <w:t>, organizing, and storing medications in safe and secure environments, if applicable</w:t>
      </w:r>
    </w:p>
    <w:p w:rsidR="00406C5A" w:rsidRPr="0039738A" w:rsidRDefault="00406C5A" w:rsidP="00406C5A">
      <w:pPr>
        <w:pStyle w:val="ListParagraph"/>
        <w:numPr>
          <w:ilvl w:val="1"/>
          <w:numId w:val="2"/>
        </w:numPr>
        <w:spacing w:after="40" w:line="240" w:lineRule="auto"/>
        <w:rPr>
          <w:sz w:val="24"/>
          <w:szCs w:val="24"/>
        </w:rPr>
      </w:pPr>
      <w:r w:rsidRPr="0039738A">
        <w:rPr>
          <w:sz w:val="24"/>
          <w:szCs w:val="24"/>
        </w:rPr>
        <w:t xml:space="preserve">Assessment and documentation of clinical response to </w:t>
      </w:r>
      <w:r w:rsidR="0039738A" w:rsidRPr="0039738A">
        <w:rPr>
          <w:sz w:val="24"/>
          <w:szCs w:val="24"/>
        </w:rPr>
        <w:t>participants</w:t>
      </w:r>
      <w:r w:rsidRPr="0039738A">
        <w:rPr>
          <w:sz w:val="24"/>
          <w:szCs w:val="24"/>
        </w:rPr>
        <w:t xml:space="preserve">’ medication, including recording of significant conditions and reactions.  Notifying appropriate clinical and administrative staff of </w:t>
      </w:r>
      <w:r w:rsidR="0039738A" w:rsidRPr="0039738A">
        <w:rPr>
          <w:sz w:val="24"/>
          <w:szCs w:val="24"/>
        </w:rPr>
        <w:t>participant’s</w:t>
      </w:r>
      <w:r w:rsidRPr="0039738A">
        <w:rPr>
          <w:sz w:val="24"/>
          <w:szCs w:val="24"/>
        </w:rPr>
        <w:t xml:space="preserve"> condition and/or reaction to medication, as well as any significant incidents.  </w:t>
      </w:r>
    </w:p>
    <w:p w:rsidR="00406C5A" w:rsidRPr="0039738A" w:rsidRDefault="00406C5A" w:rsidP="00406C5A">
      <w:pPr>
        <w:pStyle w:val="ListParagraph"/>
        <w:numPr>
          <w:ilvl w:val="1"/>
          <w:numId w:val="2"/>
        </w:numPr>
        <w:spacing w:after="40" w:line="240" w:lineRule="auto"/>
        <w:rPr>
          <w:sz w:val="24"/>
          <w:szCs w:val="24"/>
        </w:rPr>
      </w:pPr>
      <w:r w:rsidRPr="0039738A">
        <w:rPr>
          <w:sz w:val="24"/>
          <w:szCs w:val="24"/>
        </w:rPr>
        <w:t xml:space="preserve">Participates in management of </w:t>
      </w:r>
      <w:r w:rsidR="0039738A" w:rsidRPr="0039738A">
        <w:rPr>
          <w:sz w:val="24"/>
          <w:szCs w:val="24"/>
        </w:rPr>
        <w:t>participant’s</w:t>
      </w:r>
      <w:r w:rsidRPr="0039738A">
        <w:rPr>
          <w:sz w:val="24"/>
          <w:szCs w:val="24"/>
        </w:rPr>
        <w:t xml:space="preserve"> needs, including nutritional counseling, weight management, lab work compliance, and medication compliance.</w:t>
      </w:r>
    </w:p>
    <w:p w:rsidR="00406C5A" w:rsidRPr="0039738A" w:rsidRDefault="00406C5A" w:rsidP="00406C5A">
      <w:pPr>
        <w:pStyle w:val="ListParagraph"/>
        <w:numPr>
          <w:ilvl w:val="1"/>
          <w:numId w:val="2"/>
        </w:numPr>
        <w:spacing w:after="40" w:line="240" w:lineRule="auto"/>
        <w:rPr>
          <w:sz w:val="24"/>
          <w:szCs w:val="24"/>
        </w:rPr>
      </w:pPr>
      <w:r w:rsidRPr="0039738A">
        <w:rPr>
          <w:sz w:val="24"/>
          <w:szCs w:val="24"/>
        </w:rPr>
        <w:t xml:space="preserve">Provides </w:t>
      </w:r>
      <w:r w:rsidR="0039738A" w:rsidRPr="0039738A">
        <w:rPr>
          <w:sz w:val="24"/>
          <w:szCs w:val="24"/>
        </w:rPr>
        <w:t>participant</w:t>
      </w:r>
      <w:r w:rsidRPr="0039738A">
        <w:rPr>
          <w:sz w:val="24"/>
          <w:szCs w:val="24"/>
        </w:rPr>
        <w:t xml:space="preserve"> medical education, as necessary and/or directed.</w:t>
      </w:r>
    </w:p>
    <w:p w:rsidR="00406C5A" w:rsidRPr="0039738A" w:rsidRDefault="00406C5A" w:rsidP="00406C5A">
      <w:pPr>
        <w:pStyle w:val="ListParagraph"/>
        <w:numPr>
          <w:ilvl w:val="0"/>
          <w:numId w:val="2"/>
        </w:numPr>
        <w:spacing w:after="40" w:line="240" w:lineRule="auto"/>
        <w:rPr>
          <w:sz w:val="24"/>
          <w:szCs w:val="24"/>
        </w:rPr>
      </w:pPr>
      <w:r w:rsidRPr="0039738A">
        <w:rPr>
          <w:sz w:val="24"/>
          <w:szCs w:val="24"/>
        </w:rPr>
        <w:t xml:space="preserve">Ensures complete and accurate charting of </w:t>
      </w:r>
      <w:r w:rsidR="0039738A" w:rsidRPr="0039738A">
        <w:rPr>
          <w:sz w:val="24"/>
          <w:szCs w:val="24"/>
        </w:rPr>
        <w:t xml:space="preserve">participant </w:t>
      </w:r>
      <w:r w:rsidRPr="0039738A">
        <w:rPr>
          <w:sz w:val="24"/>
          <w:szCs w:val="24"/>
        </w:rPr>
        <w:t>nursing services.</w:t>
      </w:r>
    </w:p>
    <w:p w:rsidR="00406C5A" w:rsidRPr="0039738A" w:rsidRDefault="00406C5A" w:rsidP="00406C5A">
      <w:pPr>
        <w:pStyle w:val="ListParagraph"/>
        <w:numPr>
          <w:ilvl w:val="0"/>
          <w:numId w:val="2"/>
        </w:numPr>
        <w:spacing w:after="40" w:line="240" w:lineRule="auto"/>
        <w:rPr>
          <w:sz w:val="24"/>
          <w:szCs w:val="24"/>
        </w:rPr>
      </w:pPr>
      <w:r w:rsidRPr="0039738A">
        <w:rPr>
          <w:sz w:val="24"/>
          <w:szCs w:val="24"/>
        </w:rPr>
        <w:t>Ensures nursing supplies are stocked at all times and equipment is operational and meets the needs of nursing services.</w:t>
      </w:r>
    </w:p>
    <w:p w:rsidR="00406C5A" w:rsidRPr="0039738A" w:rsidRDefault="00406C5A" w:rsidP="00406C5A">
      <w:pPr>
        <w:pStyle w:val="ListParagraph"/>
        <w:numPr>
          <w:ilvl w:val="0"/>
          <w:numId w:val="2"/>
        </w:numPr>
        <w:spacing w:after="40" w:line="240" w:lineRule="auto"/>
        <w:rPr>
          <w:sz w:val="24"/>
          <w:szCs w:val="24"/>
        </w:rPr>
      </w:pPr>
      <w:r w:rsidRPr="0039738A">
        <w:rPr>
          <w:sz w:val="24"/>
          <w:szCs w:val="24"/>
        </w:rPr>
        <w:t xml:space="preserve">Maintain confidentiality and HIPAA compliance in all matters related to </w:t>
      </w:r>
      <w:r w:rsidR="0039738A" w:rsidRPr="0039738A">
        <w:rPr>
          <w:sz w:val="24"/>
          <w:szCs w:val="24"/>
        </w:rPr>
        <w:t>participants</w:t>
      </w:r>
      <w:r w:rsidRPr="0039738A">
        <w:rPr>
          <w:sz w:val="24"/>
          <w:szCs w:val="24"/>
        </w:rPr>
        <w:t xml:space="preserve"> and staff.</w:t>
      </w:r>
    </w:p>
    <w:p w:rsidR="00406C5A" w:rsidRPr="0039738A" w:rsidRDefault="00406C5A" w:rsidP="0039738A">
      <w:pPr>
        <w:pStyle w:val="ListParagraph"/>
        <w:numPr>
          <w:ilvl w:val="0"/>
          <w:numId w:val="2"/>
        </w:numPr>
        <w:spacing w:after="40" w:line="240" w:lineRule="auto"/>
      </w:pPr>
      <w:r w:rsidRPr="0039738A">
        <w:rPr>
          <w:sz w:val="24"/>
          <w:szCs w:val="24"/>
        </w:rPr>
        <w:t>Promotes teamwork among staff by providing an environment which supports high staff performance and service delivery from person seeking servic</w:t>
      </w:r>
      <w:r>
        <w:t xml:space="preserve">es. </w:t>
      </w:r>
    </w:p>
    <w:p w:rsidR="0039738A" w:rsidRDefault="0039738A" w:rsidP="00170C53">
      <w:pPr>
        <w:pStyle w:val="NoSpacing"/>
        <w:rPr>
          <w:rFonts w:cstheme="minorHAnsi"/>
          <w:b/>
          <w:sz w:val="24"/>
          <w:szCs w:val="24"/>
        </w:rPr>
      </w:pPr>
    </w:p>
    <w:p w:rsidR="00170C53" w:rsidRDefault="00170C53" w:rsidP="00170C53">
      <w:pPr>
        <w:pStyle w:val="NoSpacing"/>
        <w:rPr>
          <w:rFonts w:cstheme="minorHAnsi"/>
          <w:sz w:val="24"/>
          <w:szCs w:val="24"/>
        </w:rPr>
      </w:pPr>
      <w:r w:rsidRPr="00170C53">
        <w:rPr>
          <w:rFonts w:cstheme="minorHAnsi"/>
          <w:b/>
          <w:sz w:val="24"/>
          <w:szCs w:val="24"/>
        </w:rPr>
        <w:t>Minimum Qualifications:</w:t>
      </w:r>
    </w:p>
    <w:p w:rsidR="00170C53" w:rsidRDefault="0039738A" w:rsidP="00170C53">
      <w:pPr>
        <w:pStyle w:val="NoSpacing"/>
        <w:numPr>
          <w:ilvl w:val="0"/>
          <w:numId w:val="3"/>
        </w:numPr>
        <w:rPr>
          <w:rFonts w:cstheme="minorHAnsi"/>
          <w:sz w:val="24"/>
          <w:szCs w:val="24"/>
        </w:rPr>
      </w:pPr>
      <w:r>
        <w:rPr>
          <w:rFonts w:cstheme="minorHAnsi"/>
          <w:sz w:val="24"/>
          <w:szCs w:val="24"/>
        </w:rPr>
        <w:t>Current Louisiana Practical Nursing license</w:t>
      </w:r>
    </w:p>
    <w:p w:rsidR="0039738A" w:rsidRDefault="0039738A" w:rsidP="00170C53">
      <w:pPr>
        <w:pStyle w:val="NoSpacing"/>
        <w:numPr>
          <w:ilvl w:val="0"/>
          <w:numId w:val="3"/>
        </w:numPr>
        <w:rPr>
          <w:rFonts w:cstheme="minorHAnsi"/>
          <w:sz w:val="24"/>
          <w:szCs w:val="24"/>
        </w:rPr>
      </w:pPr>
      <w:r>
        <w:rPr>
          <w:rFonts w:cstheme="minorHAnsi"/>
          <w:sz w:val="24"/>
          <w:szCs w:val="24"/>
        </w:rPr>
        <w:t>Certification in CPR</w:t>
      </w:r>
    </w:p>
    <w:p w:rsidR="0039738A" w:rsidRDefault="0039738A" w:rsidP="00170C53">
      <w:pPr>
        <w:pStyle w:val="NoSpacing"/>
        <w:numPr>
          <w:ilvl w:val="0"/>
          <w:numId w:val="3"/>
        </w:numPr>
        <w:rPr>
          <w:rFonts w:cstheme="minorHAnsi"/>
          <w:sz w:val="24"/>
          <w:szCs w:val="24"/>
        </w:rPr>
      </w:pPr>
      <w:r>
        <w:rPr>
          <w:rFonts w:cstheme="minorHAnsi"/>
          <w:sz w:val="24"/>
          <w:szCs w:val="24"/>
        </w:rPr>
        <w:t>2 years’ experience in hospital, clinic or physician’s office</w:t>
      </w:r>
    </w:p>
    <w:p w:rsidR="00170C53" w:rsidRDefault="00170C53" w:rsidP="00170C53">
      <w:pPr>
        <w:pStyle w:val="NoSpacing"/>
        <w:rPr>
          <w:rFonts w:cstheme="minorHAnsi"/>
          <w:sz w:val="24"/>
          <w:szCs w:val="24"/>
        </w:rPr>
      </w:pPr>
    </w:p>
    <w:p w:rsidR="0039738A" w:rsidRDefault="0039738A" w:rsidP="00170C53">
      <w:pPr>
        <w:rPr>
          <w:b/>
          <w:sz w:val="24"/>
          <w:szCs w:val="24"/>
        </w:rPr>
      </w:pPr>
    </w:p>
    <w:p w:rsidR="00AC6AB7" w:rsidRDefault="00AC6AB7" w:rsidP="00170C53">
      <w:pPr>
        <w:rPr>
          <w:b/>
          <w:sz w:val="24"/>
          <w:szCs w:val="24"/>
        </w:rPr>
      </w:pPr>
      <w:r w:rsidRPr="00AC6AB7">
        <w:rPr>
          <w:b/>
          <w:sz w:val="24"/>
          <w:szCs w:val="24"/>
        </w:rPr>
        <w:t>Hours of Work</w:t>
      </w:r>
      <w:r>
        <w:rPr>
          <w:b/>
          <w:sz w:val="24"/>
          <w:szCs w:val="24"/>
        </w:rPr>
        <w:t>:</w:t>
      </w:r>
      <w:r w:rsidR="0039738A">
        <w:rPr>
          <w:b/>
          <w:sz w:val="24"/>
          <w:szCs w:val="24"/>
        </w:rPr>
        <w:t xml:space="preserve"> </w:t>
      </w:r>
    </w:p>
    <w:p w:rsidR="0039738A" w:rsidRPr="0039738A" w:rsidRDefault="0039738A" w:rsidP="00170C53">
      <w:pPr>
        <w:rPr>
          <w:sz w:val="24"/>
          <w:szCs w:val="24"/>
        </w:rPr>
      </w:pPr>
      <w:r>
        <w:rPr>
          <w:sz w:val="24"/>
          <w:szCs w:val="24"/>
        </w:rPr>
        <w:t xml:space="preserve">Part Time. Must be available to work evenings, weekends, and holidays as most outreach will be conducted during festivals, parades, and other events. </w:t>
      </w:r>
    </w:p>
    <w:p w:rsidR="0039738A" w:rsidRDefault="0039738A" w:rsidP="00170C53">
      <w:pPr>
        <w:rPr>
          <w:b/>
          <w:sz w:val="24"/>
          <w:szCs w:val="24"/>
        </w:rPr>
      </w:pPr>
    </w:p>
    <w:sectPr w:rsidR="00397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864"/>
    <w:multiLevelType w:val="hybridMultilevel"/>
    <w:tmpl w:val="35C8C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B6F67"/>
    <w:multiLevelType w:val="hybridMultilevel"/>
    <w:tmpl w:val="46B86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0353EA"/>
    <w:multiLevelType w:val="hybridMultilevel"/>
    <w:tmpl w:val="EB3046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642FF"/>
    <w:multiLevelType w:val="hybridMultilevel"/>
    <w:tmpl w:val="0F4AE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3546BA"/>
    <w:multiLevelType w:val="hybridMultilevel"/>
    <w:tmpl w:val="FDA08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26"/>
    <w:rsid w:val="00103397"/>
    <w:rsid w:val="00170C53"/>
    <w:rsid w:val="001B0D9B"/>
    <w:rsid w:val="00346E8F"/>
    <w:rsid w:val="0039738A"/>
    <w:rsid w:val="00406C5A"/>
    <w:rsid w:val="00502101"/>
    <w:rsid w:val="005C1726"/>
    <w:rsid w:val="00706B32"/>
    <w:rsid w:val="007533A8"/>
    <w:rsid w:val="00AC6AB7"/>
    <w:rsid w:val="00FC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F89F"/>
  <w15:chartTrackingRefBased/>
  <w15:docId w15:val="{2FC43A96-B67D-4ED2-AA97-9BEDEAFE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97"/>
    <w:pPr>
      <w:ind w:left="720"/>
      <w:contextualSpacing/>
    </w:pPr>
  </w:style>
  <w:style w:type="paragraph" w:styleId="NoSpacing">
    <w:name w:val="No Spacing"/>
    <w:uiPriority w:val="1"/>
    <w:qFormat/>
    <w:rsid w:val="00103397"/>
    <w:pPr>
      <w:spacing w:after="0" w:line="240" w:lineRule="auto"/>
    </w:pPr>
  </w:style>
  <w:style w:type="paragraph" w:styleId="BalloonText">
    <w:name w:val="Balloon Text"/>
    <w:basedOn w:val="Normal"/>
    <w:link w:val="BalloonTextChar"/>
    <w:uiPriority w:val="99"/>
    <w:semiHidden/>
    <w:unhideWhenUsed/>
    <w:rsid w:val="00FC5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Seandra Buchanan</dc:creator>
  <cp:keywords/>
  <dc:description/>
  <cp:lastModifiedBy>Seandra Buchanan</cp:lastModifiedBy>
  <cp:revision>2</cp:revision>
  <cp:lastPrinted>2018-10-26T19:25:00Z</cp:lastPrinted>
  <dcterms:created xsi:type="dcterms:W3CDTF">2018-10-29T18:25:00Z</dcterms:created>
  <dcterms:modified xsi:type="dcterms:W3CDTF">2018-10-29T18:25:00Z</dcterms:modified>
</cp:coreProperties>
</file>